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98" w:rsidRDefault="001229F4">
      <w:pPr>
        <w:spacing w:after="120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FORMULÁŘ PRO ODSTOUPENÍ OD SMLOUVY</w:t>
      </w:r>
    </w:p>
    <w:p w:rsidR="00DE1198" w:rsidRDefault="001229F4">
      <w:pPr>
        <w:spacing w:after="0"/>
        <w:jc w:val="center"/>
        <w:rPr>
          <w:rFonts w:cstheme="minorHAnsi"/>
        </w:rPr>
      </w:pPr>
      <w:r>
        <w:rPr>
          <w:rFonts w:cstheme="minorHAnsi"/>
        </w:rPr>
        <w:t>(vyplňte tento formulář a pošlete jej zpět pouze v případě, že chcete odstoupit od smlouvy)</w:t>
      </w:r>
    </w:p>
    <w:p w:rsidR="00DE1198" w:rsidRDefault="00DE1198">
      <w:pPr>
        <w:spacing w:after="0"/>
        <w:jc w:val="center"/>
        <w:rPr>
          <w:rFonts w:cstheme="minorHAnsi"/>
        </w:rPr>
      </w:pPr>
    </w:p>
    <w:p w:rsidR="00DE1198" w:rsidRDefault="00DE1198">
      <w:pPr>
        <w:spacing w:after="0"/>
        <w:jc w:val="center"/>
        <w:rPr>
          <w:rFonts w:cstheme="minorHAnsi"/>
          <w:b/>
        </w:rPr>
      </w:pPr>
    </w:p>
    <w:p w:rsidR="00DE1198" w:rsidRDefault="001229F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Odstoupení od smlouvy</w:t>
      </w:r>
    </w:p>
    <w:p w:rsidR="00DE1198" w:rsidRDefault="00DE1198">
      <w:pPr>
        <w:spacing w:after="0"/>
        <w:jc w:val="center"/>
        <w:rPr>
          <w:rFonts w:cstheme="minorHAnsi"/>
          <w:b/>
        </w:rPr>
      </w:pPr>
    </w:p>
    <w:p w:rsidR="00DE1198" w:rsidRDefault="00DE1198">
      <w:pPr>
        <w:spacing w:after="0"/>
        <w:rPr>
          <w:rFonts w:cstheme="minorHAnsi"/>
        </w:rPr>
      </w:pPr>
    </w:p>
    <w:p w:rsidR="00DE1198" w:rsidRDefault="001229F4">
      <w:pPr>
        <w:spacing w:after="0"/>
        <w:jc w:val="both"/>
        <w:rPr>
          <w:rFonts w:cstheme="minorHAnsi"/>
        </w:rPr>
      </w:pPr>
      <w:r>
        <w:rPr>
          <w:rFonts w:cstheme="minorHAnsi"/>
        </w:rPr>
        <w:t>Adresát:</w:t>
      </w:r>
      <w:r>
        <w:rPr>
          <w:rFonts w:cstheme="minorHAnsi"/>
        </w:rPr>
        <w:tab/>
      </w:r>
      <w:r w:rsidR="005664A7">
        <w:rPr>
          <w:rFonts w:cstheme="minorHAnsi"/>
        </w:rPr>
        <w:t>Lucie Cermanová</w:t>
      </w:r>
    </w:p>
    <w:p w:rsidR="005664A7" w:rsidRDefault="005664A7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Dr. M. Horákové 1346</w:t>
      </w:r>
    </w:p>
    <w:p w:rsidR="005664A7" w:rsidRDefault="005664A7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51251 Lomnice nad Popelkou</w:t>
      </w:r>
    </w:p>
    <w:p w:rsidR="00DE1198" w:rsidRDefault="005664A7" w:rsidP="005664A7">
      <w:pPr>
        <w:spacing w:after="0"/>
        <w:jc w:val="both"/>
        <w:rPr>
          <w:rFonts w:cstheme="minorHAnsi"/>
          <w:color w:val="111111"/>
        </w:rPr>
      </w:pPr>
      <w:r>
        <w:rPr>
          <w:rFonts w:cstheme="minorHAnsi"/>
        </w:rPr>
        <w:tab/>
      </w:r>
      <w:r>
        <w:rPr>
          <w:rFonts w:cstheme="minorHAnsi"/>
        </w:rPr>
        <w:tab/>
        <w:t>lucie@domacnostpropohodu.cz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Oznamuji, že tímto odstupuji od smlouvy o koupi tohoto zboží / o poskytnutí těchto služeb: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Datum objednání / číslo objednávky: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faktury: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Jméno a příjmení spotřebitele: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Adresa spotřebitele: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Číslo bankovního účtu pro vrácení peněz: 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Datum:</w:t>
      </w: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DE1198">
      <w:pPr>
        <w:spacing w:after="0"/>
        <w:jc w:val="both"/>
        <w:rPr>
          <w:rFonts w:cstheme="minorHAnsi"/>
          <w:color w:val="000000" w:themeColor="text1"/>
        </w:rPr>
      </w:pP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Podpis spotřebitele: </w:t>
      </w:r>
    </w:p>
    <w:p w:rsidR="00DE1198" w:rsidRDefault="001229F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(pouze pokud je tento formulář zasílán na listině)</w:t>
      </w:r>
    </w:p>
    <w:sectPr w:rsidR="00DE1198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35" w:rsidRDefault="00490035">
      <w:pPr>
        <w:spacing w:after="0" w:line="240" w:lineRule="auto"/>
      </w:pPr>
      <w:r>
        <w:separator/>
      </w:r>
    </w:p>
  </w:endnote>
  <w:endnote w:type="continuationSeparator" w:id="0">
    <w:p w:rsidR="00490035" w:rsidRDefault="0049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98" w:rsidRDefault="00DE11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98" w:rsidRDefault="001229F4">
    <w:pPr>
      <w:pStyle w:val="Zpat"/>
    </w:pPr>
    <w:r>
      <w:rPr>
        <w:noProof/>
        <w:lang w:eastAsia="cs-CZ"/>
      </w:rPr>
      <mc:AlternateContent>
        <mc:Choice Requires="wps">
          <w:drawing>
            <wp:anchor distT="635" distB="0" distL="635" distR="0" simplePos="0" relativeHeight="251657216" behindDoc="1" locked="0" layoutInCell="0" allowOverlap="1" wp14:anchorId="0896CC3F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635" t="635" r="0" b="0"/>
              <wp:wrapNone/>
              <wp:docPr id="1" name="Vývojový diagram: alternativní postu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4136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184083788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DE1198" w:rsidRDefault="001229F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11742">
                                <w:rPr>
                                  <w:noProof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6CC3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2" o:spid="_x0000_s1026" type="#_x0000_t176" style="position:absolute;margin-left:0;margin-top:0;width:40.35pt;height:34.75pt;z-index:-251659264;visibility:visible;mso-wrap-style:square;mso-wrap-distance-left:.05pt;mso-wrap-distance-top:.05pt;mso-wrap-distance-right:0;mso-wrap-distance-bottom:0;mso-position-horizontal:center;mso-position-horizontal-relative:lef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D8AgIAAD0EAAAOAAAAZHJzL2Uyb0RvYy54bWysU8tu3CAU3VfqPyD2HY+naRRZ44miROmm&#10;akdN2z2DwaYCLgLG9nxUPyGr+bFesOP0sUrVDY8L53DPuZft9Wg06YUPCmxNy9WaEmE5NMq2Nf36&#10;5f7NFSUhMtswDVbU9CQCvd69frUdXCU20IFuhCdIYkM1uJp2MbqqKALvhGFhBU5YPJTgDYu49W3R&#10;eDYgu9HFZr2+LAbwjfPARQgYvZsO6S7zSyl4/CRlEJHommJuMY8+j4c0Frstq1rPXKf4nAb7hywM&#10;UxYfXajuWGTk6NVfVEZxDwFkXHEwBUipuMgaUE25/kPNQ8ecyFrQnOAWm8L/o+Uf+70nqsHaUWKZ&#10;wRJ9Oz/28B368yNpFENvTEWYjsJbFlVvzz+IgxCPjmySe4MLFZI8uL2fdwGXyYpRepNmFEnG7Php&#10;cVyMkXAMvis3myusC8eji4vy7WWuSPEMdj7E9wIMSYuaSg3Dbcd8vJkTEvup9tl81n8IEbNA/BMu&#10;JWDhXmmdK60tGVISv4XxuraISlKm5PMqnrRI97T9LCRalDWkQOC+PdxqT6Y+wkZHBU/dlMkQkC5K&#10;fPaF2BmS0CK37wvxCyi/DzYueKMs+FSxSeekLgmN42GcS3eA5oTtwCzvAMVFSo7Oq7ZD58vZs5tj&#10;BKmyywk8IWZS7NFs/vyf0if4dZ9vPf/63U8AAAD//wMAUEsDBBQABgAIAAAAIQB4uZ9C2QAAAAMB&#10;AAAPAAAAZHJzL2Rvd25yZXYueG1sTI9BS8NAEIXvgv9hGcGb3SjYNjGbIoInETUVxNs0OybB7GzY&#10;3bTRX+/opV4GHu/x3jflZnaD2lOIvWcDl4sMFHHjbc+tgdft/cUaVEzIFgfPZOCLImyq05MSC+sP&#10;/EL7OrVKSjgWaKBLaSy0jk1HDuPCj8TiffjgMIkMrbYBD1LuBn2VZUvtsGdZ6HCku46az3pyBrZv&#10;/P3+UOcrasKzxjDlT7N9NOb8bL69AZVoTscw/OILOlTCtPMT26gGA/JI+rvirbMVqJ2BZX4Nuir1&#10;f/bqBwAA//8DAFBLAQItABQABgAIAAAAIQC2gziS/gAAAOEBAAATAAAAAAAAAAAAAAAAAAAAAABb&#10;Q29udGVudF9UeXBlc10ueG1sUEsBAi0AFAAGAAgAAAAhADj9If/WAAAAlAEAAAsAAAAAAAAAAAAA&#10;AAAALwEAAF9yZWxzLy5yZWxzUEsBAi0AFAAGAAgAAAAhABdEoPwCAgAAPQQAAA4AAAAAAAAAAAAA&#10;AAAALgIAAGRycy9lMm9Eb2MueG1sUEsBAi0AFAAGAAgAAAAhAHi5n0LZAAAAAwEAAA8AAAAAAAAA&#10;AAAAAAAAXAQAAGRycy9kb3ducmV2LnhtbFBLBQYAAAAABAAEAPMAAABiBQAAAAA=&#10;" o:allowincell="f" filled="f" stroked="f" strokeweight="0">
              <v:textbox>
                <w:txbxContent>
                  <w:sdt>
                    <w:sdtPr>
                      <w:id w:val="-184083788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DE1198" w:rsidRDefault="001229F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separate"/>
                        </w:r>
                        <w:r w:rsidR="00E11742">
                          <w:rPr>
                            <w:noProof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98" w:rsidRDefault="001229F4">
    <w:pPr>
      <w:pStyle w:val="Zpat"/>
    </w:pPr>
    <w:r>
      <w:rPr>
        <w:noProof/>
        <w:lang w:eastAsia="cs-CZ"/>
      </w:rPr>
      <mc:AlternateContent>
        <mc:Choice Requires="wps">
          <w:drawing>
            <wp:anchor distT="635" distB="0" distL="635" distR="0" simplePos="0" relativeHeight="251658240" behindDoc="1" locked="0" layoutInCell="0" allowOverlap="1" wp14:anchorId="0896CC3F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635" t="635" r="0" b="0"/>
              <wp:wrapNone/>
              <wp:docPr id="2" name="Vývojový diagram: alternativní postu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441360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33761996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DE1198" w:rsidRDefault="001229F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6CC3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margin-left:0;margin-top:0;width:40.35pt;height:34.75pt;z-index:-251658240;visibility:visible;mso-wrap-style:square;mso-wrap-distance-left:.05pt;mso-wrap-distance-top:.05pt;mso-wrap-distance-right:0;mso-wrap-distance-bottom:0;mso-position-horizontal:center;mso-position-horizontal-relative:lef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WlBgIAAEQEAAAOAAAAZHJzL2Uyb0RvYy54bWysU0tu2zAU3BfoHQjua1lqGgSC5SBIkG6K&#10;1mja7mmKtFiQfARJS/KheoSsfLE+UrLTpKsU3VDiZ4ZvZh5X16PRpBc+KLANLRdLSoTl0Cq7a+j3&#10;b/fvrigJkdmWabCioQcR6PX67ZvV4GpRQQe6FZ4giQ314Braxejqogi8E4aFBThhcVOCNyzi1O+K&#10;1rMB2Y0uquXyshjAt84DFyHg6t20SdeZX0rB4xcpg4hENxRri3n0edymsVivWL3zzHWKz2Wwf6jC&#10;MGXx0jPVHYuM7L36i8oo7iGAjAsOpgApFRdZA6oply/UPHTMiawFzQnubFP4f7T8c7/xRLUNrSix&#10;zGBEP46PPfyE/vhIWsXQG1MTpqPwlkXV2+Mv4iDEvSNVcm9woUaSB7fx8yzgb7JilN6kL4okY3b8&#10;cHZcjJFwXPxQVtUV5sJx6+KifH+ZEymewM6H+FGAIemnoVLDcNsxH2/mgsRmyj6bz/pPIWIViD/h&#10;UgEW7pXWOWltyZCKeLaMx7VFVJIyFZ//4kGLdE7br0KiRVlDWgjc77a32pOpj7DRUcGpmzIZAtJB&#10;ide+EjtDElrk9n0l/gzK94ONZ7xRFnxKbNI5qUtC47gdcweUpzy30B6wK5jlHaDGSMneebXrMIBy&#10;tu5mH0GqbHbimBAzN7ZqzmB+Vukt/DnPp54e//o3AAAA//8DAFBLAwQUAAYACAAAACEAeLmfQtkA&#10;AAADAQAADwAAAGRycy9kb3ducmV2LnhtbEyPQUvDQBCF74L/YRnBm90o2DYxmyKCJxE1FcTbNDsm&#10;wexs2N200V/v6KVeBh7v8d435WZ2g9pTiL1nA5eLDBRx423PrYHX7f3FGlRMyBYHz2TgiyJsqtOT&#10;EgvrD/xC+zq1Sko4FmigS2kstI5NRw7jwo/E4n344DCJDK22AQ9S7gZ9lWVL7bBnWehwpLuOms96&#10;cga2b/z9/lDnK2rCs8Yw5U+zfTTm/Gy+vQGVaE7HMPziCzpUwrTzE9uoBgPySPq74q2zFaidgWV+&#10;Dboq9X/26gcAAP//AwBQSwECLQAUAAYACAAAACEAtoM4kv4AAADhAQAAEwAAAAAAAAAAAAAAAAAA&#10;AAAAW0NvbnRlbnRfVHlwZXNdLnhtbFBLAQItABQABgAIAAAAIQA4/SH/1gAAAJQBAAALAAAAAAAA&#10;AAAAAAAAAC8BAABfcmVscy8ucmVsc1BLAQItABQABgAIAAAAIQDcjTWlBgIAAEQEAAAOAAAAAAAA&#10;AAAAAAAAAC4CAABkcnMvZTJvRG9jLnhtbFBLAQItABQABgAIAAAAIQB4uZ9C2QAAAAMBAAAPAAAA&#10;AAAAAAAAAAAAAGAEAABkcnMvZG93bnJldi54bWxQSwUGAAAAAAQABADzAAAAZgUAAAAA&#10;" o:allowincell="f" filled="f" stroked="f" strokeweight="0">
              <v:textbox>
                <w:txbxContent>
                  <w:sdt>
                    <w:sdtPr>
                      <w:id w:val="-33761996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DE1198" w:rsidRDefault="001229F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35" w:rsidRDefault="00490035">
      <w:pPr>
        <w:spacing w:after="0" w:line="240" w:lineRule="auto"/>
      </w:pPr>
      <w:r>
        <w:separator/>
      </w:r>
    </w:p>
  </w:footnote>
  <w:footnote w:type="continuationSeparator" w:id="0">
    <w:p w:rsidR="00490035" w:rsidRDefault="0049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D7A"/>
    <w:multiLevelType w:val="multilevel"/>
    <w:tmpl w:val="2B6E8B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8B423E7"/>
    <w:multiLevelType w:val="multilevel"/>
    <w:tmpl w:val="F7CCF2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A62503"/>
    <w:multiLevelType w:val="multilevel"/>
    <w:tmpl w:val="26F4E0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5023470"/>
    <w:multiLevelType w:val="multilevel"/>
    <w:tmpl w:val="BE928E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B2E6110"/>
    <w:multiLevelType w:val="multilevel"/>
    <w:tmpl w:val="0186BF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C50559F"/>
    <w:multiLevelType w:val="multilevel"/>
    <w:tmpl w:val="F27AE2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50B48"/>
    <w:multiLevelType w:val="multilevel"/>
    <w:tmpl w:val="18EEBFFA"/>
    <w:lvl w:ilvl="0">
      <w:start w:val="1"/>
      <w:numFmt w:val="upperRoman"/>
      <w:lvlText w:val="%1."/>
      <w:lvlJc w:val="right"/>
      <w:pPr>
        <w:tabs>
          <w:tab w:val="num" w:pos="0"/>
        </w:tabs>
        <w:ind w:left="8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7" w:hanging="180"/>
      </w:pPr>
    </w:lvl>
  </w:abstractNum>
  <w:abstractNum w:abstractNumId="7" w15:restartNumberingAfterBreak="0">
    <w:nsid w:val="2A9F5C4C"/>
    <w:multiLevelType w:val="multilevel"/>
    <w:tmpl w:val="1BFABE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2D4F754D"/>
    <w:multiLevelType w:val="multilevel"/>
    <w:tmpl w:val="A9D268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EAA78FD"/>
    <w:multiLevelType w:val="multilevel"/>
    <w:tmpl w:val="92CE807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32DC6985"/>
    <w:multiLevelType w:val="multilevel"/>
    <w:tmpl w:val="A7C26A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351A6AE3"/>
    <w:multiLevelType w:val="multilevel"/>
    <w:tmpl w:val="A37675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40652598"/>
    <w:multiLevelType w:val="multilevel"/>
    <w:tmpl w:val="D97CE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C8534CB"/>
    <w:multiLevelType w:val="multilevel"/>
    <w:tmpl w:val="255A5A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6C6B20C1"/>
    <w:multiLevelType w:val="multilevel"/>
    <w:tmpl w:val="672C95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63D6348"/>
    <w:multiLevelType w:val="multilevel"/>
    <w:tmpl w:val="151046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79F45441"/>
    <w:multiLevelType w:val="multilevel"/>
    <w:tmpl w:val="2FF681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7CA40434"/>
    <w:multiLevelType w:val="multilevel"/>
    <w:tmpl w:val="C49C0D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98"/>
    <w:rsid w:val="001229F4"/>
    <w:rsid w:val="00455B10"/>
    <w:rsid w:val="00490035"/>
    <w:rsid w:val="005664A7"/>
    <w:rsid w:val="00640824"/>
    <w:rsid w:val="009A352C"/>
    <w:rsid w:val="009E710F"/>
    <w:rsid w:val="00B43D76"/>
    <w:rsid w:val="00C1178B"/>
    <w:rsid w:val="00DE1198"/>
    <w:rsid w:val="00E11742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AE297-1725-4615-AD7B-58DD592C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BD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0E9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C66C8"/>
  </w:style>
  <w:style w:type="character" w:customStyle="1" w:styleId="ZpatChar">
    <w:name w:val="Zápatí Char"/>
    <w:basedOn w:val="Standardnpsmoodstavce"/>
    <w:link w:val="Zpat"/>
    <w:uiPriority w:val="99"/>
    <w:qFormat/>
    <w:rsid w:val="00AC66C8"/>
  </w:style>
  <w:style w:type="character" w:styleId="Odkaznakoment">
    <w:name w:val="annotation reference"/>
    <w:basedOn w:val="Standardnpsmoodstavce"/>
    <w:uiPriority w:val="99"/>
    <w:semiHidden/>
    <w:unhideWhenUsed/>
    <w:qFormat/>
    <w:rsid w:val="00A87D6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87D66"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7D66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1093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030B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7425B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C66C8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C66C8"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87D66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7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91093"/>
    <w:rPr>
      <w:b/>
      <w:bCs/>
    </w:rPr>
  </w:style>
  <w:style w:type="paragraph" w:customStyle="1" w:styleId="Textbodu">
    <w:name w:val="Text bodu"/>
    <w:basedOn w:val="Normln"/>
    <w:qFormat/>
    <w:rsid w:val="00554CCA"/>
    <w:pPr>
      <w:numPr>
        <w:ilvl w:val="2"/>
        <w:numId w:val="1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qFormat/>
    <w:rsid w:val="00554CCA"/>
    <w:pPr>
      <w:numPr>
        <w:ilvl w:val="1"/>
        <w:numId w:val="1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qFormat/>
    <w:rsid w:val="00554CCA"/>
    <w:pPr>
      <w:numPr>
        <w:numId w:val="1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dc:description/>
  <cp:lastModifiedBy>Cermanova</cp:lastModifiedBy>
  <cp:revision>3</cp:revision>
  <dcterms:created xsi:type="dcterms:W3CDTF">2025-08-12T15:59:00Z</dcterms:created>
  <dcterms:modified xsi:type="dcterms:W3CDTF">2025-08-12T16:01:00Z</dcterms:modified>
  <dc:language>cs-CZ</dc:language>
</cp:coreProperties>
</file>